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FA392F" w:rsidRPr="006771E5" w:rsidRDefault="00FA392F" w:rsidP="00FA392F">
      <w:pPr>
        <w:pStyle w:val="Heading2"/>
        <w:shd w:val="clear" w:color="auto" w:fill="FFFFFF"/>
        <w:bidi/>
        <w:jc w:val="both"/>
        <w:rPr>
          <w:rStyle w:val="Strong"/>
          <w:rFonts w:cs="B Nazanin"/>
          <w:b/>
          <w:bCs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b/>
          <w:bCs/>
          <w:color w:val="000000" w:themeColor="text1"/>
          <w:sz w:val="24"/>
          <w:szCs w:val="24"/>
          <w:rtl/>
        </w:rPr>
        <w:t>مزایای استفاده از لوله پلی اتیلن در صنعت کشاورزی</w:t>
      </w:r>
      <w:r w:rsidR="006771E5">
        <w:rPr>
          <w:rStyle w:val="Strong"/>
          <w:rFonts w:cs="B Nazanin" w:hint="cs"/>
          <w:b/>
          <w:bCs/>
          <w:color w:val="000000" w:themeColor="text1"/>
          <w:sz w:val="24"/>
          <w:szCs w:val="24"/>
          <w:rtl/>
        </w:rPr>
        <w:t>: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دوام بالا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استحکام فوق العاده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نصب راحت و آسان</w:t>
      </w:r>
    </w:p>
    <w:p w:rsidR="00FA392F" w:rsidRPr="006771E5" w:rsidRDefault="00FA392F" w:rsidP="006771E5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 xml:space="preserve">طول عمر مناسب 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مقاومت مکانیکی بالا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قیمت مناسب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سبک بودن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بارگیری و جا به جایی راحت و آسان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مقاومت بالا در برابر خوردگی ناشی از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 xml:space="preserve"> UV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تنوع شرکت های توضیع کننده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در دسترس بودن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استاندارد بودن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دارای تاییدیه فود گرید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دارای تاییدیه کشاورزی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مهر اداره استاندارد</w:t>
      </w:r>
    </w:p>
    <w:p w:rsidR="00FA392F" w:rsidRPr="006771E5" w:rsidRDefault="00FA392F" w:rsidP="006771E5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تنوع در بسته بندی (کلاف و شاخه ای</w:t>
      </w:r>
      <w:r w:rsidR="006771E5" w:rsidRPr="006771E5">
        <w:rPr>
          <w:rStyle w:val="Strong"/>
          <w:rFonts w:cs="B Nazanin" w:hint="cs"/>
          <w:color w:val="000000" w:themeColor="text1"/>
          <w:sz w:val="24"/>
          <w:szCs w:val="24"/>
          <w:rtl/>
        </w:rPr>
        <w:t>)</w:t>
      </w:r>
    </w:p>
    <w:p w:rsidR="00FA392F" w:rsidRPr="006771E5" w:rsidRDefault="00FA392F" w:rsidP="00454BF6">
      <w:pPr>
        <w:pStyle w:val="Heading2"/>
        <w:numPr>
          <w:ilvl w:val="0"/>
          <w:numId w:val="1"/>
        </w:numPr>
        <w:shd w:val="clear" w:color="auto" w:fill="FFFFFF"/>
        <w:tabs>
          <w:tab w:val="clear" w:pos="720"/>
        </w:tabs>
        <w:bidi/>
        <w:ind w:left="429" w:hanging="425"/>
        <w:jc w:val="both"/>
        <w:rPr>
          <w:rFonts w:ascii="IranYekanX" w:hAnsi="IranYekanX" w:cs="B Nazanin"/>
          <w:color w:val="1F2525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و</w:t>
      </w:r>
      <w:r w:rsidRPr="006771E5">
        <w:rPr>
          <w:rFonts w:ascii="IranYekanX" w:hAnsi="IranYekanX" w:cs="B Nazanin"/>
          <w:color w:val="1F2525"/>
          <w:sz w:val="24"/>
          <w:szCs w:val="24"/>
        </w:rPr>
        <w:t>…</w:t>
      </w:r>
      <w:r w:rsidR="00454BF6" w:rsidRPr="006771E5">
        <w:rPr>
          <w:rFonts w:ascii="IranYekanX" w:hAnsi="IranYekanX" w:cs="B Nazanin"/>
          <w:color w:val="1F2525"/>
          <w:sz w:val="24"/>
          <w:szCs w:val="24"/>
        </w:rPr>
        <w:t>....</w:t>
      </w:r>
    </w:p>
    <w:p w:rsidR="00454BF6" w:rsidRPr="006771E5" w:rsidRDefault="00967CE2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  <w:r w:rsidRPr="006771E5">
        <w:rPr>
          <w:rFonts w:cs="B Nazanin"/>
          <w:noProof/>
        </w:rPr>
        <w:drawing>
          <wp:anchor distT="0" distB="0" distL="114300" distR="114300" simplePos="0" relativeHeight="251662336" behindDoc="0" locked="0" layoutInCell="1" allowOverlap="1" wp14:anchorId="530B59A9" wp14:editId="757B78DD">
            <wp:simplePos x="0" y="0"/>
            <wp:positionH relativeFrom="column">
              <wp:posOffset>381000</wp:posOffset>
            </wp:positionH>
            <wp:positionV relativeFrom="paragraph">
              <wp:posOffset>282575</wp:posOffset>
            </wp:positionV>
            <wp:extent cx="2333625" cy="2333625"/>
            <wp:effectExtent l="0" t="0" r="9525" b="9525"/>
            <wp:wrapNone/>
            <wp:docPr id="5" name="Picture 5" descr="C:\Users\loole1\Desktop\دانلود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oole1\Desktop\دانلود\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3625" cy="2333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967CE2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  <w:r w:rsidRPr="006771E5">
        <w:rPr>
          <w:rFonts w:ascii="IranYekanX" w:hAnsi="IranYekanX" w:cs="B Nazanin"/>
          <w:noProof/>
          <w:color w:val="1F2525"/>
          <w:sz w:val="24"/>
          <w:szCs w:val="24"/>
        </w:rPr>
        <w:drawing>
          <wp:anchor distT="0" distB="0" distL="114300" distR="114300" simplePos="0" relativeHeight="251663360" behindDoc="0" locked="0" layoutInCell="1" allowOverlap="1" wp14:anchorId="0155434E" wp14:editId="3F03C647">
            <wp:simplePos x="0" y="0"/>
            <wp:positionH relativeFrom="column">
              <wp:posOffset>2800350</wp:posOffset>
            </wp:positionH>
            <wp:positionV relativeFrom="paragraph">
              <wp:posOffset>81915</wp:posOffset>
            </wp:positionV>
            <wp:extent cx="3448050" cy="1323975"/>
            <wp:effectExtent l="0" t="0" r="0" b="9525"/>
            <wp:wrapNone/>
            <wp:docPr id="6" name="Picture 6" descr="C:\Users\loole1\Desktop\دانلود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loole1\Desktop\دانلود\2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1323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jc w:val="both"/>
        <w:rPr>
          <w:rFonts w:ascii="IranYekanX" w:hAnsi="IranYekanX" w:cs="B Nazanin"/>
          <w:color w:val="1F2525"/>
          <w:sz w:val="24"/>
          <w:szCs w:val="24"/>
        </w:rPr>
      </w:pPr>
    </w:p>
    <w:p w:rsidR="00742FA4" w:rsidRPr="006771E5" w:rsidRDefault="00742FA4" w:rsidP="00742FA4">
      <w:pPr>
        <w:pStyle w:val="Heading2"/>
        <w:shd w:val="clear" w:color="auto" w:fill="FFFFFF"/>
        <w:bidi/>
        <w:jc w:val="both"/>
        <w:rPr>
          <w:rStyle w:val="Strong"/>
          <w:rFonts w:cs="B Nazanin"/>
          <w:b/>
          <w:bCs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b/>
          <w:bCs/>
          <w:color w:val="000000" w:themeColor="text1"/>
          <w:sz w:val="24"/>
          <w:szCs w:val="24"/>
          <w:rtl/>
        </w:rPr>
        <w:t>کاربرد لوله پلی اتیلن در زهکشی زمین های کشاورزی</w:t>
      </w:r>
      <w:r w:rsidR="006771E5">
        <w:rPr>
          <w:rStyle w:val="Strong"/>
          <w:rFonts w:cs="B Nazanin" w:hint="cs"/>
          <w:b/>
          <w:bCs/>
          <w:color w:val="000000" w:themeColor="text1"/>
          <w:sz w:val="24"/>
          <w:szCs w:val="24"/>
          <w:rtl/>
        </w:rPr>
        <w:t>:</w:t>
      </w:r>
    </w:p>
    <w:p w:rsidR="00742FA4" w:rsidRPr="006771E5" w:rsidRDefault="00742FA4" w:rsidP="00F1057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برای خارج ساختن آب اضافه در زمین های کشاورزی که باعث خرابی محصولات کشاورزی می شود، از لوله پلی اتیلن استفاده می شود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  <w:r w:rsidRPr="006771E5">
        <w:rPr>
          <w:rStyle w:val="Strong"/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زهکشی زمین های کشاورزی در سال های اخیر کمی کمرنگ شده است (به دلیل سیستم های مصرف بهینه آب</w:t>
      </w:r>
      <w:r w:rsidRPr="006771E5">
        <w:rPr>
          <w:rStyle w:val="Strong"/>
          <w:rFonts w:cs="B Nazanin" w:hint="cs"/>
          <w:color w:val="000000" w:themeColor="text1"/>
          <w:sz w:val="24"/>
          <w:szCs w:val="24"/>
          <w:rtl/>
        </w:rPr>
        <w:t>)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اما همچنان در شالیزار ها از زهکشی استفاده می شود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</w:p>
    <w:p w:rsidR="00742FA4" w:rsidRPr="006771E5" w:rsidRDefault="00742FA4" w:rsidP="006771E5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برای همین منظور لوله های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 xml:space="preserve"> pe 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انتخاب بهتری هستند.چرا که این لوله ها بسیار منعطف در برابر خمیدگی و ساییدگی هستند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همچنین لوله های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 xml:space="preserve"> pe 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در برابر وزن و گذر ادوات و ماشین آلات کشاورزی بسیار مقاومند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</w:p>
    <w:p w:rsidR="00454BF6" w:rsidRPr="006771E5" w:rsidRDefault="00F1057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8240" behindDoc="0" locked="0" layoutInCell="1" allowOverlap="1" wp14:anchorId="34D8FE91" wp14:editId="03AAC5D7">
            <wp:simplePos x="0" y="0"/>
            <wp:positionH relativeFrom="margin">
              <wp:align>left</wp:align>
            </wp:positionH>
            <wp:positionV relativeFrom="paragraph">
              <wp:posOffset>106680</wp:posOffset>
            </wp:positionV>
            <wp:extent cx="4368441" cy="1981200"/>
            <wp:effectExtent l="0" t="0" r="0" b="0"/>
            <wp:wrapNone/>
            <wp:docPr id="1" name="Picture 1" descr="C:\Users\loole1\Desktop\دانلود\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oole1\Desktop\دانلود\2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68441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F1057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672F8E1C" wp14:editId="266BAB3B">
            <wp:simplePos x="0" y="0"/>
            <wp:positionH relativeFrom="margin">
              <wp:posOffset>1743075</wp:posOffset>
            </wp:positionH>
            <wp:positionV relativeFrom="paragraph">
              <wp:posOffset>8255</wp:posOffset>
            </wp:positionV>
            <wp:extent cx="4552950" cy="2952475"/>
            <wp:effectExtent l="0" t="0" r="0" b="635"/>
            <wp:wrapNone/>
            <wp:docPr id="2" name="Picture 2" descr="C:\Users\loole1\Desktop\دانلود\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oole1\Desktop\دانلود\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2952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36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E66AA0" w:rsidRPr="006771E5" w:rsidRDefault="00E66AA0" w:rsidP="00E66AA0">
      <w:pPr>
        <w:pStyle w:val="Heading2"/>
        <w:shd w:val="clear" w:color="auto" w:fill="FFFFFF"/>
        <w:bidi/>
        <w:jc w:val="both"/>
        <w:rPr>
          <w:rStyle w:val="Strong"/>
          <w:rFonts w:cs="B Nazanin"/>
          <w:b/>
          <w:bCs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b/>
          <w:bCs/>
          <w:color w:val="000000" w:themeColor="text1"/>
          <w:sz w:val="24"/>
          <w:szCs w:val="24"/>
          <w:rtl/>
        </w:rPr>
        <w:t>افزایش سرعت , حجم و فشار انتقال آب</w:t>
      </w:r>
      <w:r w:rsidR="006771E5">
        <w:rPr>
          <w:rStyle w:val="Strong"/>
          <w:rFonts w:cs="B Nazanin" w:hint="cs"/>
          <w:b/>
          <w:bCs/>
          <w:color w:val="000000" w:themeColor="text1"/>
          <w:sz w:val="24"/>
          <w:szCs w:val="24"/>
          <w:rtl/>
        </w:rPr>
        <w:t>:</w:t>
      </w:r>
    </w:p>
    <w:p w:rsidR="00E66AA0" w:rsidRPr="006771E5" w:rsidRDefault="00E66AA0" w:rsidP="006771E5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با توجه به تنوع سایز های لوله های پلی اتیلن و فشار های ناشی از آب انتقالی، این لوله ها اجازه افزایش سرعت آبیاری زمین های کشاورزی را خواهند داد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بدین منظور استفاده از اتصالات منعطف، سطح صاف درون لوله و الاستیک بودن لوله بسیار پر کاربرد خواهد بود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6457F8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  <w:r w:rsidRPr="006771E5">
        <w:rPr>
          <w:rStyle w:val="Strong"/>
          <w:rFonts w:cs="B Nazani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289569E1" wp14:editId="070B995C">
            <wp:simplePos x="0" y="0"/>
            <wp:positionH relativeFrom="column">
              <wp:posOffset>28575</wp:posOffset>
            </wp:positionH>
            <wp:positionV relativeFrom="paragraph">
              <wp:posOffset>273685</wp:posOffset>
            </wp:positionV>
            <wp:extent cx="5943600" cy="3552825"/>
            <wp:effectExtent l="0" t="0" r="0" b="9525"/>
            <wp:wrapNone/>
            <wp:docPr id="3" name="Picture 3" descr="C:\Users\loole1\Desktop\دانلود\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oole1\Desktop\دانلود\22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552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Pr="006771E5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454BF6" w:rsidRDefault="00454BF6" w:rsidP="00454BF6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  <w:rtl/>
        </w:rPr>
      </w:pPr>
    </w:p>
    <w:p w:rsidR="006771E5" w:rsidRPr="006771E5" w:rsidRDefault="006771E5" w:rsidP="006771E5">
      <w:pPr>
        <w:pStyle w:val="Heading2"/>
        <w:shd w:val="clear" w:color="auto" w:fill="FFFFFF"/>
        <w:bidi/>
        <w:spacing w:line="480" w:lineRule="auto"/>
        <w:ind w:left="4"/>
        <w:jc w:val="both"/>
        <w:rPr>
          <w:rStyle w:val="Strong"/>
          <w:rFonts w:cs="B Nazanin"/>
          <w:color w:val="000000" w:themeColor="text1"/>
          <w:sz w:val="24"/>
          <w:szCs w:val="24"/>
        </w:rPr>
      </w:pPr>
    </w:p>
    <w:p w:rsidR="00E66AA0" w:rsidRPr="006771E5" w:rsidRDefault="00E66AA0" w:rsidP="00E66AA0">
      <w:pPr>
        <w:pStyle w:val="Heading2"/>
        <w:shd w:val="clear" w:color="auto" w:fill="FFFFFF"/>
        <w:bidi/>
        <w:jc w:val="both"/>
        <w:rPr>
          <w:rFonts w:ascii="IranYekanX" w:hAnsi="IranYekanX" w:cs="B Nazanin"/>
          <w:b w:val="0"/>
          <w:bCs w:val="0"/>
          <w:color w:val="1F2525"/>
          <w:sz w:val="35"/>
          <w:szCs w:val="35"/>
        </w:rPr>
      </w:pPr>
      <w:r w:rsidRPr="006771E5">
        <w:rPr>
          <w:rFonts w:ascii="IranYekanX" w:hAnsi="IranYekanX" w:cs="B Nazanin"/>
          <w:color w:val="1F2525"/>
          <w:sz w:val="35"/>
          <w:szCs w:val="35"/>
        </w:rPr>
        <w:t> </w:t>
      </w:r>
      <w:r w:rsidRPr="006771E5">
        <w:rPr>
          <w:rStyle w:val="Strong"/>
          <w:rFonts w:cs="B Nazanin"/>
          <w:b/>
          <w:bCs/>
          <w:color w:val="000000" w:themeColor="text1"/>
          <w:sz w:val="24"/>
          <w:szCs w:val="24"/>
          <w:rtl/>
        </w:rPr>
        <w:t>کاهش از دست دادن آب و یا نشت آب</w:t>
      </w:r>
      <w:r w:rsidR="006771E5">
        <w:rPr>
          <w:rStyle w:val="Strong"/>
          <w:rFonts w:cs="B Nazanin" w:hint="cs"/>
          <w:b/>
          <w:bCs/>
          <w:color w:val="000000" w:themeColor="text1"/>
          <w:sz w:val="24"/>
          <w:szCs w:val="24"/>
          <w:rtl/>
        </w:rPr>
        <w:t>:</w:t>
      </w:r>
    </w:p>
    <w:p w:rsidR="00E66AA0" w:rsidRPr="006771E5" w:rsidRDefault="00E66AA0" w:rsidP="00E66AA0">
      <w:pPr>
        <w:pStyle w:val="Heading2"/>
        <w:shd w:val="clear" w:color="auto" w:fill="FFFFFF"/>
        <w:bidi/>
        <w:spacing w:line="480" w:lineRule="auto"/>
        <w:jc w:val="both"/>
        <w:rPr>
          <w:rStyle w:val="Strong"/>
          <w:rFonts w:cs="B Nazanin"/>
          <w:color w:val="000000" w:themeColor="text1"/>
        </w:rPr>
      </w:pP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سیستم های خط لوله پلی اتیلن به دلیل مقاومت بالا در برابر ساییدگی و نشت، انتخابی</w:t>
      </w:r>
      <w:r w:rsidR="006771E5">
        <w:rPr>
          <w:rStyle w:val="Strong"/>
          <w:rFonts w:cs="B Nazanin"/>
          <w:color w:val="000000" w:themeColor="text1"/>
          <w:sz w:val="24"/>
          <w:szCs w:val="24"/>
          <w:rtl/>
        </w:rPr>
        <w:t xml:space="preserve"> مطمئن برای زمین های کشاورزی می</w:t>
      </w:r>
      <w:r w:rsidR="006771E5">
        <w:rPr>
          <w:rStyle w:val="Strong"/>
          <w:rFonts w:cs="B Nazanin" w:hint="cs"/>
          <w:color w:val="000000" w:themeColor="text1"/>
          <w:sz w:val="24"/>
          <w:szCs w:val="24"/>
          <w:rtl/>
        </w:rPr>
        <w:t xml:space="preserve"> 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باشند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  <w:r w:rsidRPr="006771E5">
        <w:rPr>
          <w:rStyle w:val="Strong"/>
          <w:rFonts w:cs="B Nazanin" w:hint="cs"/>
          <w:color w:val="000000" w:themeColor="text1"/>
          <w:rtl/>
        </w:rPr>
        <w:t xml:space="preserve"> </w:t>
      </w:r>
      <w:r w:rsidRPr="006771E5">
        <w:rPr>
          <w:rStyle w:val="Strong"/>
          <w:rFonts w:cs="B Nazanin"/>
          <w:color w:val="000000" w:themeColor="text1"/>
          <w:sz w:val="24"/>
          <w:szCs w:val="24"/>
          <w:rtl/>
        </w:rPr>
        <w:t>در صورت نشت این لوله ها (به هر دلیلی) ترمیم و توسعه آن به راحتی به انجام می رسد</w:t>
      </w:r>
      <w:r w:rsidRPr="006771E5">
        <w:rPr>
          <w:rStyle w:val="Strong"/>
          <w:rFonts w:cs="B Nazanin"/>
          <w:color w:val="000000" w:themeColor="text1"/>
          <w:sz w:val="24"/>
          <w:szCs w:val="24"/>
        </w:rPr>
        <w:t>.</w:t>
      </w:r>
    </w:p>
    <w:p w:rsidR="00D34FD5" w:rsidRPr="006771E5" w:rsidRDefault="006457F8" w:rsidP="00FA392F">
      <w:pPr>
        <w:bidi/>
        <w:rPr>
          <w:rFonts w:cs="B Nazanin"/>
        </w:rPr>
      </w:pPr>
      <w:bookmarkStart w:id="0" w:name="_GoBack"/>
      <w:bookmarkEnd w:id="0"/>
      <w:r w:rsidRPr="006771E5">
        <w:rPr>
          <w:rStyle w:val="Strong"/>
          <w:rFonts w:cs="B Nazanin"/>
          <w:noProof/>
          <w:color w:val="000000" w:themeColor="text1"/>
          <w:sz w:val="24"/>
          <w:szCs w:val="24"/>
        </w:rPr>
        <w:drawing>
          <wp:anchor distT="0" distB="0" distL="114300" distR="114300" simplePos="0" relativeHeight="251661312" behindDoc="0" locked="0" layoutInCell="1" allowOverlap="1" wp14:anchorId="70E60376" wp14:editId="431FB656">
            <wp:simplePos x="0" y="0"/>
            <wp:positionH relativeFrom="column">
              <wp:posOffset>1727200</wp:posOffset>
            </wp:positionH>
            <wp:positionV relativeFrom="paragraph">
              <wp:posOffset>240665</wp:posOffset>
            </wp:positionV>
            <wp:extent cx="3340100" cy="2505075"/>
            <wp:effectExtent l="0" t="0" r="0" b="9525"/>
            <wp:wrapNone/>
            <wp:docPr id="4" name="Picture 4" descr="C:\Users\loole1\Desktop\دانلود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oole1\Desktop\دانلود\2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0100" cy="2505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D34FD5" w:rsidRPr="006771E5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 Gothic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 Nazanin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YekanX">
    <w:altName w:val="Times New Roman"/>
    <w:panose1 w:val="00000000000000000000"/>
    <w:charset w:val="00"/>
    <w:family w:val="roman"/>
    <w:notTrueType/>
    <w:pitch w:val="default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8424BFE"/>
    <w:multiLevelType w:val="multilevel"/>
    <w:tmpl w:val="2724FD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A392F"/>
    <w:rsid w:val="00454BF6"/>
    <w:rsid w:val="006457F8"/>
    <w:rsid w:val="006771E5"/>
    <w:rsid w:val="00742FA4"/>
    <w:rsid w:val="00967CE2"/>
    <w:rsid w:val="00D34FD5"/>
    <w:rsid w:val="00DE7AA0"/>
    <w:rsid w:val="00E66AA0"/>
    <w:rsid w:val="00F10576"/>
    <w:rsid w:val="00FA3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17969417-EFF9-40DE-B21D-1B20FE193BF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7AA0"/>
  </w:style>
  <w:style w:type="paragraph" w:styleId="Heading2">
    <w:name w:val="heading 2"/>
    <w:basedOn w:val="Normal"/>
    <w:link w:val="Heading2Char"/>
    <w:uiPriority w:val="9"/>
    <w:qFormat/>
    <w:rsid w:val="00FA392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66AA0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580832" w:themeColor="accent1" w:themeShade="7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A392F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Strong">
    <w:name w:val="Strong"/>
    <w:basedOn w:val="DefaultParagraphFont"/>
    <w:uiPriority w:val="22"/>
    <w:qFormat/>
    <w:rsid w:val="00FA392F"/>
    <w:rPr>
      <w:b/>
      <w:bCs/>
    </w:rPr>
  </w:style>
  <w:style w:type="character" w:styleId="Hyperlink">
    <w:name w:val="Hyperlink"/>
    <w:basedOn w:val="DefaultParagraphFont"/>
    <w:uiPriority w:val="99"/>
    <w:semiHidden/>
    <w:unhideWhenUsed/>
    <w:rsid w:val="00FA392F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742FA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66AA0"/>
    <w:rPr>
      <w:rFonts w:asciiTheme="majorHAnsi" w:eastAsiaTheme="majorEastAsia" w:hAnsiTheme="majorHAnsi" w:cstheme="majorBidi"/>
      <w:color w:val="580832" w:themeColor="accent1" w:themeShade="7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236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698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455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7.jpeg"/></Relationships>
</file>

<file path=word/theme/theme1.xml><?xml version="1.0" encoding="utf-8"?>
<a:theme xmlns:a="http://schemas.openxmlformats.org/drawingml/2006/main" name="Ion Boardroom">
  <a:themeElements>
    <a:clrScheme name="Ion Boardroom">
      <a:dk1>
        <a:sysClr val="windowText" lastClr="000000"/>
      </a:dk1>
      <a:lt1>
        <a:sysClr val="window" lastClr="FFFFFF"/>
      </a:lt1>
      <a:dk2>
        <a:srgbClr val="3B3059"/>
      </a:dk2>
      <a:lt2>
        <a:srgbClr val="EBEBEB"/>
      </a:lt2>
      <a:accent1>
        <a:srgbClr val="B31166"/>
      </a:accent1>
      <a:accent2>
        <a:srgbClr val="E33D6F"/>
      </a:accent2>
      <a:accent3>
        <a:srgbClr val="E45F3C"/>
      </a:accent3>
      <a:accent4>
        <a:srgbClr val="E9943A"/>
      </a:accent4>
      <a:accent5>
        <a:srgbClr val="9B6BF2"/>
      </a:accent5>
      <a:accent6>
        <a:srgbClr val="D53DD0"/>
      </a:accent6>
      <a:hlink>
        <a:srgbClr val="8F8F8F"/>
      </a:hlink>
      <a:folHlink>
        <a:srgbClr val="A5A5A5"/>
      </a:folHlink>
    </a:clrScheme>
    <a:fontScheme name="Ion Boardroom">
      <a:maj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メイリオ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Ion Boardroom">
      <a:fillStyleLst>
        <a:solidFill>
          <a:schemeClr val="phClr"/>
        </a:solidFill>
        <a:gradFill rotWithShape="1">
          <a:gsLst>
            <a:gs pos="0">
              <a:schemeClr val="phClr">
                <a:tint val="64000"/>
                <a:lumMod val="118000"/>
              </a:schemeClr>
            </a:gs>
            <a:gs pos="100000">
              <a:schemeClr val="phClr">
                <a:tint val="92000"/>
                <a:alpha val="100000"/>
                <a:lumMod val="110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tint val="98000"/>
                <a:lumMod val="114000"/>
              </a:schemeClr>
            </a:gs>
            <a:gs pos="100000">
              <a:schemeClr val="phClr">
                <a:shade val="90000"/>
                <a:lumMod val="84000"/>
              </a:schemeClr>
            </a:gs>
          </a:gsLst>
          <a:lin ang="5400000" scaled="0"/>
        </a:gradFill>
      </a:fillStyleLst>
      <a:lnStyleLst>
        <a:ln w="9525" cap="rnd" cmpd="sng" algn="ctr">
          <a:solidFill>
            <a:schemeClr val="phClr"/>
          </a:solidFill>
          <a:prstDash val="solid"/>
        </a:ln>
        <a:ln w="19050" cap="rnd" cmpd="sng" algn="ctr">
          <a:solidFill>
            <a:schemeClr val="phClr"/>
          </a:solidFill>
          <a:prstDash val="solid"/>
        </a:ln>
        <a:ln w="28575" cap="rnd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>
            <a:outerShdw blurRad="38100" dist="25400" dir="5400000" rotWithShape="0">
              <a:srgbClr val="000000">
                <a:alpha val="45000"/>
              </a:srgbClr>
            </a:outerShdw>
          </a:effectLst>
        </a:effectStyle>
        <a:effectStyle>
          <a:effectLst>
            <a:outerShdw blurRad="63500" dist="38100" dir="5400000" rotWithShape="0">
              <a:srgbClr val="000000">
                <a:alpha val="60000"/>
              </a:srgbClr>
            </a:outerShdw>
          </a:effectLst>
          <a:scene3d>
            <a:camera prst="orthographicFront">
              <a:rot lat="0" lon="0" rev="0"/>
            </a:camera>
            <a:lightRig rig="threePt" dir="tl"/>
          </a:scene3d>
          <a:sp3d prstMaterial="plastic">
            <a:bevelT w="0" h="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98000"/>
                <a:hueMod val="124000"/>
                <a:satMod val="148000"/>
                <a:lumMod val="124000"/>
              </a:schemeClr>
            </a:gs>
            <a:gs pos="100000">
              <a:schemeClr val="phClr">
                <a:shade val="76000"/>
                <a:hueMod val="89000"/>
                <a:satMod val="164000"/>
                <a:lumMod val="56000"/>
              </a:schemeClr>
            </a:gs>
          </a:gsLst>
          <a:path path="circle">
            <a:fillToRect l="45000" t="65000" r="125000" b="100000"/>
          </a:path>
        </a:gradFill>
        <a:blipFill rotWithShape="1">
          <a:blip xmlns:r="http://schemas.openxmlformats.org/officeDocument/2006/relationships" r:embed="rId1">
            <a:duotone>
              <a:schemeClr val="phClr">
                <a:shade val="69000"/>
                <a:hueMod val="91000"/>
                <a:satMod val="164000"/>
                <a:lumMod val="74000"/>
              </a:schemeClr>
              <a:schemeClr val="phClr">
                <a:hueMod val="124000"/>
                <a:satMod val="140000"/>
                <a:lumMod val="142000"/>
              </a:schemeClr>
            </a:duotone>
          </a:blip>
          <a:stretch/>
        </a:blip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Ion Boardroom" id="{FC33163D-4339-46B1-8EED-24C834239D99}" vid="{B8502691-933B-45FE-8764-BA278511EF27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4</Pages>
  <Words>214</Words>
  <Characters>1223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loole1</dc:creator>
  <cp:keywords/>
  <dc:description/>
  <cp:lastModifiedBy>loole1</cp:lastModifiedBy>
  <cp:revision>6</cp:revision>
  <dcterms:created xsi:type="dcterms:W3CDTF">2024-01-03T12:12:00Z</dcterms:created>
  <dcterms:modified xsi:type="dcterms:W3CDTF">2024-01-10T09:46:00Z</dcterms:modified>
</cp:coreProperties>
</file>